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820D">
      <w:pPr>
        <w:pStyle w:val="2"/>
        <w:rPr>
          <w:rFonts w:ascii="Times New Roman" w:hAnsi="Times New Roman" w:eastAsia="宋体"/>
          <w:sz w:val="24"/>
        </w:rPr>
      </w:pPr>
      <w:bookmarkStart w:id="0" w:name="_GoBack"/>
      <w:bookmarkEnd w:id="0"/>
      <w:r>
        <w:rPr>
          <w:rFonts w:hint="eastAsia" w:ascii="Times New Roman" w:hAnsi="Times New Roman" w:eastAsia="宋体"/>
          <w:sz w:val="24"/>
        </w:rPr>
        <w:t>附件3：比选评分表</w:t>
      </w:r>
    </w:p>
    <w:p w14:paraId="7B26FCE6">
      <w:pPr>
        <w:jc w:val="center"/>
        <w:rPr>
          <w:b/>
          <w:sz w:val="28"/>
        </w:rPr>
      </w:pPr>
      <w:r>
        <w:rPr>
          <w:rFonts w:hint="eastAsia"/>
          <w:b/>
          <w:sz w:val="28"/>
        </w:rPr>
        <w:t>比选评分表</w:t>
      </w:r>
    </w:p>
    <w:p w14:paraId="21B8B09B">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35"/>
        <w:gridCol w:w="5994"/>
        <w:gridCol w:w="1440"/>
        <w:gridCol w:w="3663"/>
      </w:tblGrid>
      <w:tr w14:paraId="7661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988" w:type="dxa"/>
            <w:shd w:val="clear" w:color="auto" w:fill="auto"/>
            <w:vAlign w:val="center"/>
          </w:tcPr>
          <w:p w14:paraId="35CC1F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35" w:type="dxa"/>
            <w:shd w:val="clear" w:color="auto" w:fill="auto"/>
            <w:vAlign w:val="center"/>
          </w:tcPr>
          <w:p w14:paraId="205716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994" w:type="dxa"/>
            <w:shd w:val="clear" w:color="auto" w:fill="auto"/>
            <w:vAlign w:val="center"/>
          </w:tcPr>
          <w:p w14:paraId="4761E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86799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27E680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CE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shd w:val="clear" w:color="auto" w:fill="auto"/>
            <w:vAlign w:val="center"/>
          </w:tcPr>
          <w:p w14:paraId="40B81B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5" w:type="dxa"/>
            <w:vMerge w:val="restart"/>
            <w:shd w:val="clear" w:color="auto" w:fill="auto"/>
            <w:vAlign w:val="center"/>
          </w:tcPr>
          <w:p w14:paraId="7921E9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5994" w:type="dxa"/>
            <w:shd w:val="clear" w:color="auto" w:fill="auto"/>
            <w:noWrap/>
            <w:vAlign w:val="center"/>
          </w:tcPr>
          <w:p w14:paraId="20816324">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0C83F0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8BA2D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EF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8" w:type="dxa"/>
            <w:shd w:val="clear" w:color="auto" w:fill="auto"/>
            <w:vAlign w:val="center"/>
          </w:tcPr>
          <w:p w14:paraId="79548D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5" w:type="dxa"/>
            <w:vMerge w:val="continue"/>
            <w:vAlign w:val="center"/>
          </w:tcPr>
          <w:p w14:paraId="5AFF1A0E">
            <w:pPr>
              <w:widowControl/>
              <w:jc w:val="left"/>
              <w:rPr>
                <w:rFonts w:ascii="宋体" w:hAnsi="宋体" w:eastAsia="宋体" w:cs="宋体"/>
                <w:color w:val="000000"/>
                <w:kern w:val="0"/>
                <w:sz w:val="22"/>
              </w:rPr>
            </w:pPr>
          </w:p>
        </w:tc>
        <w:tc>
          <w:tcPr>
            <w:tcW w:w="5994" w:type="dxa"/>
            <w:shd w:val="clear" w:color="auto" w:fill="auto"/>
            <w:noWrap/>
            <w:vAlign w:val="center"/>
          </w:tcPr>
          <w:p w14:paraId="2BC43671">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4E0D3C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487B3F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56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88" w:type="dxa"/>
            <w:shd w:val="clear" w:color="auto" w:fill="auto"/>
            <w:vAlign w:val="center"/>
          </w:tcPr>
          <w:p w14:paraId="07EC59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5" w:type="dxa"/>
            <w:vMerge w:val="continue"/>
            <w:vAlign w:val="center"/>
          </w:tcPr>
          <w:p w14:paraId="103D5C37">
            <w:pPr>
              <w:widowControl/>
              <w:jc w:val="left"/>
              <w:rPr>
                <w:rFonts w:ascii="宋体" w:hAnsi="宋体" w:eastAsia="宋体" w:cs="宋体"/>
                <w:color w:val="000000"/>
                <w:kern w:val="0"/>
                <w:sz w:val="22"/>
              </w:rPr>
            </w:pPr>
          </w:p>
        </w:tc>
        <w:tc>
          <w:tcPr>
            <w:tcW w:w="5994" w:type="dxa"/>
            <w:shd w:val="clear" w:color="auto" w:fill="auto"/>
            <w:noWrap/>
            <w:vAlign w:val="center"/>
          </w:tcPr>
          <w:p w14:paraId="391E42CE">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09C427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34C7C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67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88" w:type="dxa"/>
            <w:shd w:val="clear" w:color="auto" w:fill="auto"/>
            <w:vAlign w:val="center"/>
          </w:tcPr>
          <w:p w14:paraId="0BB94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5" w:type="dxa"/>
            <w:vMerge w:val="continue"/>
            <w:vAlign w:val="center"/>
          </w:tcPr>
          <w:p w14:paraId="6700B7F1">
            <w:pPr>
              <w:widowControl/>
              <w:jc w:val="left"/>
              <w:rPr>
                <w:rFonts w:ascii="宋体" w:hAnsi="宋体" w:eastAsia="宋体" w:cs="宋体"/>
                <w:color w:val="000000"/>
                <w:kern w:val="0"/>
                <w:sz w:val="22"/>
              </w:rPr>
            </w:pPr>
          </w:p>
        </w:tc>
        <w:tc>
          <w:tcPr>
            <w:tcW w:w="5994" w:type="dxa"/>
            <w:shd w:val="clear" w:color="auto" w:fill="auto"/>
            <w:noWrap/>
            <w:vAlign w:val="center"/>
          </w:tcPr>
          <w:p w14:paraId="37D46346">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549162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5B0CB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93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88" w:type="dxa"/>
            <w:shd w:val="clear" w:color="auto" w:fill="auto"/>
            <w:vAlign w:val="center"/>
          </w:tcPr>
          <w:p w14:paraId="580DCF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5" w:type="dxa"/>
            <w:vMerge w:val="continue"/>
            <w:vAlign w:val="center"/>
          </w:tcPr>
          <w:p w14:paraId="578293AB">
            <w:pPr>
              <w:widowControl/>
              <w:jc w:val="left"/>
              <w:rPr>
                <w:rFonts w:ascii="宋体" w:hAnsi="宋体" w:eastAsia="宋体" w:cs="宋体"/>
                <w:color w:val="000000"/>
                <w:kern w:val="0"/>
                <w:sz w:val="22"/>
              </w:rPr>
            </w:pPr>
          </w:p>
        </w:tc>
        <w:tc>
          <w:tcPr>
            <w:tcW w:w="5994" w:type="dxa"/>
            <w:shd w:val="clear" w:color="auto" w:fill="auto"/>
            <w:vAlign w:val="center"/>
          </w:tcPr>
          <w:p w14:paraId="2910C4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2A5C10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1F8CF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8C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88" w:type="dxa"/>
            <w:shd w:val="clear" w:color="auto" w:fill="auto"/>
            <w:vAlign w:val="center"/>
          </w:tcPr>
          <w:p w14:paraId="5275B6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5" w:type="dxa"/>
            <w:shd w:val="clear" w:color="auto" w:fill="auto"/>
            <w:vAlign w:val="center"/>
          </w:tcPr>
          <w:p w14:paraId="6EF19E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5994" w:type="dxa"/>
            <w:shd w:val="clear" w:color="auto" w:fill="auto"/>
            <w:vAlign w:val="center"/>
          </w:tcPr>
          <w:p w14:paraId="56C21B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kern w:val="0"/>
                <w:sz w:val="22"/>
              </w:rPr>
              <w:t>（2022年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453A6D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27E6F094">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每提供1个得4分（与高校、中小学校相关得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4E82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88" w:type="dxa"/>
            <w:shd w:val="clear" w:color="auto" w:fill="auto"/>
            <w:vAlign w:val="center"/>
          </w:tcPr>
          <w:p w14:paraId="031A6A2D">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235" w:type="dxa"/>
            <w:vMerge w:val="restart"/>
            <w:shd w:val="clear" w:color="auto" w:fill="auto"/>
            <w:vAlign w:val="center"/>
          </w:tcPr>
          <w:p w14:paraId="231588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5994" w:type="dxa"/>
            <w:shd w:val="clear" w:color="auto" w:fill="auto"/>
            <w:vAlign w:val="center"/>
          </w:tcPr>
          <w:p w14:paraId="0721F9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2CB6E8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CDAC8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根据服务团队人员的配置情况、分工情况及人员背景情况进行评比，优得8-10分;中得5-7分；差得0-5分。(不提供得0分)</w:t>
            </w:r>
          </w:p>
        </w:tc>
      </w:tr>
      <w:permEnd w:id="2"/>
      <w:permEnd w:id="3"/>
      <w:permEnd w:id="4"/>
      <w:permEnd w:id="5"/>
      <w:tr w14:paraId="7652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3E32BF24">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235" w:type="dxa"/>
            <w:vMerge w:val="continue"/>
            <w:vAlign w:val="center"/>
          </w:tcPr>
          <w:p w14:paraId="3E735B61">
            <w:pPr>
              <w:widowControl/>
              <w:jc w:val="left"/>
              <w:rPr>
                <w:rFonts w:ascii="宋体" w:hAnsi="宋体" w:eastAsia="宋体" w:cs="宋体"/>
                <w:color w:val="000000"/>
                <w:kern w:val="0"/>
                <w:sz w:val="22"/>
              </w:rPr>
            </w:pPr>
          </w:p>
        </w:tc>
        <w:tc>
          <w:tcPr>
            <w:tcW w:w="5994" w:type="dxa"/>
            <w:shd w:val="clear" w:color="auto" w:fill="auto"/>
            <w:vAlign w:val="center"/>
          </w:tcPr>
          <w:p w14:paraId="18CCC3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7F30B0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D23DA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2DB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88" w:type="dxa"/>
            <w:shd w:val="clear" w:color="auto" w:fill="auto"/>
            <w:vAlign w:val="center"/>
          </w:tcPr>
          <w:p w14:paraId="025DA119">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235" w:type="dxa"/>
            <w:vMerge w:val="continue"/>
            <w:vAlign w:val="center"/>
          </w:tcPr>
          <w:p w14:paraId="4EEC8E9A">
            <w:pPr>
              <w:widowControl/>
              <w:jc w:val="left"/>
              <w:rPr>
                <w:rFonts w:ascii="宋体" w:hAnsi="宋体" w:eastAsia="宋体" w:cs="宋体"/>
                <w:color w:val="000000"/>
                <w:kern w:val="0"/>
                <w:sz w:val="22"/>
              </w:rPr>
            </w:pPr>
          </w:p>
        </w:tc>
        <w:tc>
          <w:tcPr>
            <w:tcW w:w="5994" w:type="dxa"/>
            <w:shd w:val="clear" w:color="auto" w:fill="auto"/>
            <w:vAlign w:val="center"/>
          </w:tcPr>
          <w:p w14:paraId="2031B9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w:t>
            </w:r>
          </w:p>
        </w:tc>
        <w:tc>
          <w:tcPr>
            <w:tcW w:w="1440" w:type="dxa"/>
            <w:shd w:val="clear" w:color="auto" w:fill="auto"/>
            <w:noWrap/>
            <w:vAlign w:val="center"/>
          </w:tcPr>
          <w:p w14:paraId="4A0666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7FEACD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提供进度安排，优得8-10分;中得5-7分；差得0-5分。(不提供得0分)</w:t>
            </w:r>
          </w:p>
        </w:tc>
      </w:tr>
      <w:permEnd w:id="9"/>
      <w:permEnd w:id="10"/>
      <w:permEnd w:id="11"/>
      <w:tr w14:paraId="66E4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88" w:type="dxa"/>
            <w:shd w:val="clear" w:color="auto" w:fill="auto"/>
            <w:vAlign w:val="center"/>
          </w:tcPr>
          <w:p w14:paraId="6407C4B1">
            <w:pPr>
              <w:widowControl/>
              <w:jc w:val="center"/>
              <w:rPr>
                <w:rFonts w:hint="eastAsia" w:ascii="宋体" w:hAnsi="宋体" w:eastAsia="宋体" w:cs="宋体"/>
                <w:color w:val="000000"/>
                <w:kern w:val="0"/>
                <w:sz w:val="22"/>
              </w:rPr>
            </w:pPr>
            <w:permStart w:id="12" w:edGrp="everyone" w:colFirst="2" w:colLast="2"/>
            <w:permStart w:id="13" w:edGrp="everyone" w:colFirst="3" w:colLast="3"/>
            <w:permStart w:id="14" w:edGrp="everyone" w:colFirst="4" w:colLast="4"/>
            <w:r>
              <w:rPr>
                <w:rFonts w:hint="eastAsia" w:ascii="宋体" w:hAnsi="宋体" w:eastAsia="宋体" w:cs="宋体"/>
                <w:color w:val="000000"/>
                <w:kern w:val="0"/>
                <w:sz w:val="22"/>
              </w:rPr>
              <w:t>5</w:t>
            </w:r>
          </w:p>
        </w:tc>
        <w:tc>
          <w:tcPr>
            <w:tcW w:w="1235" w:type="dxa"/>
            <w:vMerge w:val="continue"/>
            <w:vAlign w:val="center"/>
          </w:tcPr>
          <w:p w14:paraId="1911A4DA">
            <w:pPr>
              <w:widowControl/>
              <w:jc w:val="left"/>
              <w:rPr>
                <w:rFonts w:ascii="宋体" w:hAnsi="宋体" w:eastAsia="宋体" w:cs="宋体"/>
                <w:color w:val="000000"/>
                <w:kern w:val="0"/>
                <w:sz w:val="22"/>
              </w:rPr>
            </w:pPr>
          </w:p>
        </w:tc>
        <w:tc>
          <w:tcPr>
            <w:tcW w:w="5994" w:type="dxa"/>
            <w:shd w:val="clear" w:color="auto" w:fill="auto"/>
            <w:vAlign w:val="center"/>
          </w:tcPr>
          <w:p w14:paraId="54EDFDE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安全管理预案</w:t>
            </w:r>
          </w:p>
        </w:tc>
        <w:tc>
          <w:tcPr>
            <w:tcW w:w="1440" w:type="dxa"/>
            <w:shd w:val="clear" w:color="auto" w:fill="auto"/>
            <w:noWrap/>
            <w:vAlign w:val="center"/>
          </w:tcPr>
          <w:p w14:paraId="4932AEC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38671D8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提供交通、用餐、意外情况安全管理预案，优得8-10分;中得5-7分；差得0-5分。(不提供得0分)</w:t>
            </w:r>
          </w:p>
        </w:tc>
      </w:tr>
      <w:permEnd w:id="12"/>
      <w:permEnd w:id="13"/>
      <w:permEnd w:id="14"/>
      <w:tr w14:paraId="3733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309078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35" w:type="dxa"/>
            <w:shd w:val="clear" w:color="auto" w:fill="auto"/>
            <w:vAlign w:val="center"/>
          </w:tcPr>
          <w:p w14:paraId="3163D2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5994" w:type="dxa"/>
            <w:shd w:val="clear" w:color="auto" w:fill="auto"/>
            <w:vAlign w:val="center"/>
          </w:tcPr>
          <w:p w14:paraId="5D87B3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3A0CAB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132616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2E13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17" w:type="dxa"/>
            <w:gridSpan w:val="3"/>
            <w:shd w:val="clear" w:color="auto" w:fill="auto"/>
            <w:vAlign w:val="center"/>
          </w:tcPr>
          <w:p w14:paraId="48F6022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78951A8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738F148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97D7840">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7896"/>
    <w:rsid w:val="0037153C"/>
    <w:rsid w:val="007248A9"/>
    <w:rsid w:val="00E91320"/>
    <w:rsid w:val="2E624010"/>
    <w:rsid w:val="39C1265B"/>
    <w:rsid w:val="F77F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823</Words>
  <Characters>890</Characters>
  <Lines>6</Lines>
  <Paragraphs>1</Paragraphs>
  <TotalTime>7</TotalTime>
  <ScaleCrop>false</ScaleCrop>
  <LinksUpToDate>false</LinksUpToDate>
  <CharactersWithSpaces>891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2025-04-29T12:37:00Z</dcterms:created>
  <dc:creator>丰子</dc:creator>
  <cp:lastModifiedBy>宋荣娅.miracle</cp:lastModifiedBy>
  <dcterms:modified xsi:type="dcterms:W3CDTF">2025-06-03T13:55:42Z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4A2B90626DFF4B7DB51B8EE55C9D737D_13</vt:lpwstr>
  </property>
</Properties>
</file>